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1"/>
          <w:lang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1"/>
          <w:lang w:val="en-US" w:eastAsia="zh-CN"/>
        </w:rPr>
        <w:t>-柬埔寨职业教育合作联盟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1"/>
        </w:rPr>
        <w:t>2023年会议程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1"/>
          <w:lang w:eastAsia="zh-CN"/>
        </w:rPr>
        <w:t>（草案）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24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37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12月20日</w:t>
            </w: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10:00-20:00</w:t>
            </w:r>
          </w:p>
        </w:tc>
        <w:tc>
          <w:tcPr>
            <w:tcW w:w="6037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参会人员报到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16:30-17:30</w:t>
            </w:r>
          </w:p>
        </w:tc>
        <w:tc>
          <w:tcPr>
            <w:tcW w:w="6037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中国-柬埔寨职业教育合作联盟中方理事会理事长会议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9:40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中国-柬埔寨职业教育合作联盟2023年会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领导致辞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盟工作报告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审议通过联盟新增理事单位和副理事长单位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eastAsia="zh-CN" w:bidi="ar"/>
              </w:rPr>
              <w:t>新增理事单位代表发言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9:40-10:00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10:00-11:40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  <w:t>专家报告（一）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11:40-12:30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午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14:00-1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  <w:t>专家报告（二）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14:40-15:00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6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案例分享</w:t>
            </w:r>
          </w:p>
          <w:p>
            <w:pPr>
              <w:tabs>
                <w:tab w:val="left" w:pos="358"/>
                <w:tab w:val="left" w:pos="664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  <w:t>会议总结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12月22日</w:t>
            </w: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11:00</w:t>
            </w:r>
          </w:p>
        </w:tc>
        <w:tc>
          <w:tcPr>
            <w:tcW w:w="6037" w:type="dxa"/>
            <w:vAlign w:val="center"/>
          </w:tcPr>
          <w:p>
            <w:pPr>
              <w:tabs>
                <w:tab w:val="left" w:pos="358"/>
                <w:tab w:val="left" w:pos="664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  <w:t>参观常州机电职业技术学院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11:30-12:30</w:t>
            </w:r>
          </w:p>
        </w:tc>
        <w:tc>
          <w:tcPr>
            <w:tcW w:w="6037" w:type="dxa"/>
            <w:vAlign w:val="center"/>
          </w:tcPr>
          <w:p>
            <w:pPr>
              <w:tabs>
                <w:tab w:val="left" w:pos="358"/>
                <w:tab w:val="left" w:pos="664"/>
              </w:tabs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午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664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午</w:t>
            </w:r>
          </w:p>
        </w:tc>
        <w:tc>
          <w:tcPr>
            <w:tcW w:w="6037" w:type="dxa"/>
            <w:vAlign w:val="center"/>
          </w:tcPr>
          <w:p>
            <w:pPr>
              <w:tabs>
                <w:tab w:val="left" w:pos="358"/>
                <w:tab w:val="left" w:pos="664"/>
              </w:tabs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离 会</w:t>
            </w:r>
          </w:p>
        </w:tc>
      </w:tr>
    </w:tbl>
    <w:p>
      <w:pPr>
        <w:pStyle w:val="2"/>
        <w:ind w:firstLine="21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68843"/>
    <w:multiLevelType w:val="singleLevel"/>
    <w:tmpl w:val="F5E68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14776"/>
    <w:rsid w:val="7F3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customStyle="1" w:styleId="6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2023-11-02T07:36:00Z</dcterms:created>
  <dc:creator>Administrator</dc:creator>
  <cp:lastModifiedBy>Administrator</cp:lastModifiedBy>
  <dcterms:modified xsi:type="dcterms:W3CDTF">2023-11-17T07:47:12Z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